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2C74930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646798">
              <w:rPr>
                <w:rFonts w:ascii="Times New Roman" w:hAnsi="Times New Roman" w:cs="Times New Roman"/>
                <w:b/>
                <w:bCs/>
              </w:rPr>
              <w:t>Novi Zakon o zaštiti ličnih podataka i usaglašavanje poslovanja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70B3D9C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520D13">
              <w:rPr>
                <w:rFonts w:ascii="Times New Roman" w:hAnsi="Times New Roman" w:cs="Times New Roman"/>
                <w:b/>
                <w:lang w:val="bs-Latn-BA"/>
              </w:rPr>
              <w:t>17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5325CB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 w:rsidR="00520D13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520D13"/>
    <w:rsid w:val="005325CB"/>
    <w:rsid w:val="006441DC"/>
    <w:rsid w:val="00646798"/>
    <w:rsid w:val="006E0731"/>
    <w:rsid w:val="009029FA"/>
    <w:rsid w:val="00A93D8D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5</cp:revision>
  <dcterms:created xsi:type="dcterms:W3CDTF">2025-05-11T14:53:00Z</dcterms:created>
  <dcterms:modified xsi:type="dcterms:W3CDTF">2025-10-20T12:44:00Z</dcterms:modified>
</cp:coreProperties>
</file>