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B7E5DDD" w14:textId="3E94E1AF" w:rsidR="000B6FF3" w:rsidRPr="000B6FF3" w:rsidRDefault="000B6FF3" w:rsidP="000B6F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6FF3">
              <w:rPr>
                <w:rFonts w:ascii="Times New Roman" w:hAnsi="Times New Roman" w:cs="Times New Roman"/>
                <w:b/>
                <w:bCs/>
              </w:rPr>
              <w:t>„Praktična primjena Zakona o parničnom postupku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 F BiH</w:t>
            </w:r>
            <w:r w:rsidRPr="000B6FF3">
              <w:rPr>
                <w:rFonts w:ascii="Times New Roman" w:hAnsi="Times New Roman" w:cs="Times New Roman"/>
                <w:b/>
                <w:bCs/>
              </w:rPr>
              <w:t>: Aktuelnosti i trendovi“</w:t>
            </w:r>
          </w:p>
          <w:p w14:paraId="1519DF47" w14:textId="77777777" w:rsidR="006441DC" w:rsidRPr="006441DC" w:rsidRDefault="006441DC" w:rsidP="000B6FF3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1E6AC74B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0B6FF3">
              <w:rPr>
                <w:rFonts w:ascii="Times New Roman" w:hAnsi="Times New Roman" w:cs="Times New Roman"/>
                <w:b/>
                <w:lang w:val="bs-Latn-BA"/>
              </w:rPr>
              <w:t>22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0</w:t>
            </w:r>
            <w:r w:rsidR="00646798">
              <w:rPr>
                <w:rFonts w:ascii="Times New Roman" w:hAnsi="Times New Roman" w:cs="Times New Roman"/>
                <w:b/>
                <w:lang w:val="bs-Latn-BA"/>
              </w:rPr>
              <w:t>9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2025. godine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0B6FF3"/>
    <w:rsid w:val="006441DC"/>
    <w:rsid w:val="00646798"/>
    <w:rsid w:val="009029FA"/>
    <w:rsid w:val="00A93D8D"/>
    <w:rsid w:val="00A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4</cp:revision>
  <dcterms:created xsi:type="dcterms:W3CDTF">2025-05-11T14:53:00Z</dcterms:created>
  <dcterms:modified xsi:type="dcterms:W3CDTF">2025-08-26T09:50:00Z</dcterms:modified>
</cp:coreProperties>
</file>